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D5257F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C03A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Pr="00751C08" w:rsidRDefault="00060F0B" w:rsidP="00C03A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CF4AFD" w:rsidP="00C03A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76083B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Pr="0076083B" w:rsidRDefault="00C03AB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Pr="0076083B" w:rsidRDefault="00C03AB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Pr="0076083B" w:rsidRDefault="00C03AB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Pr="0076083B" w:rsidRDefault="00C03AB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083B" w:rsidRPr="0076083B" w:rsidRDefault="0076083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Pr="0076083B" w:rsidRDefault="00C03AB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Pr="0076083B" w:rsidRDefault="00C03AB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Pr="0076083B" w:rsidRDefault="00C03AB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Pr="0076083B" w:rsidRDefault="00C03AB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Pr="0076083B" w:rsidRDefault="00C03AB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Pr="0076083B" w:rsidRDefault="00C03ABA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C03ABA" w:rsidRDefault="00C03AB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Скамейка без спинки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C03AB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СДП6.1.Э.000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C03AB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29400" cy="4978400"/>
            <wp:effectExtent l="19050" t="0" r="0" b="0"/>
            <wp:docPr id="2" name="Рисунок 2" descr="C:\Users\psp-tst-05\Desktop\gdfgdfgdfgdfgdfgdf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gdfgdfgdfgdfgdfgdfh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3ABA" w:rsidRPr="00B57BB7" w:rsidRDefault="00C03AB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1E4413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2F497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AF0B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C03ABA" w:rsidRPr="00B57BB7" w:rsidRDefault="00C03AB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A82BA8" w:rsidRDefault="00A82BA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C03AB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ABA">
        <w:rPr>
          <w:rFonts w:ascii="Times New Roman" w:hAnsi="Times New Roman" w:cs="Times New Roman"/>
          <w:i/>
          <w:sz w:val="24"/>
          <w:szCs w:val="24"/>
        </w:rPr>
        <w:t>Скамья предназначена для отдыха людей. Устанавливаются на открытых площадках и в парковых зонах.</w:t>
      </w:r>
    </w:p>
    <w:p w:rsidR="00C03ABA" w:rsidRDefault="00C03ABA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C03ABA">
        <w:rPr>
          <w:rFonts w:ascii="Times New Roman" w:hAnsi="Times New Roman" w:cs="Times New Roman"/>
          <w:i/>
          <w:sz w:val="24"/>
          <w:szCs w:val="24"/>
        </w:rPr>
        <w:t>1800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C03ABA">
        <w:rPr>
          <w:rFonts w:ascii="Times New Roman" w:hAnsi="Times New Roman" w:cs="Times New Roman"/>
          <w:i/>
          <w:sz w:val="24"/>
          <w:szCs w:val="24"/>
        </w:rPr>
        <w:tab/>
      </w:r>
      <w:r w:rsidR="00C03ABA">
        <w:rPr>
          <w:rFonts w:ascii="Times New Roman" w:hAnsi="Times New Roman" w:cs="Times New Roman"/>
          <w:i/>
          <w:sz w:val="24"/>
          <w:szCs w:val="24"/>
        </w:rPr>
        <w:tab/>
      </w:r>
      <w:r w:rsidR="00C03ABA">
        <w:rPr>
          <w:rFonts w:ascii="Times New Roman" w:hAnsi="Times New Roman" w:cs="Times New Roman"/>
          <w:i/>
          <w:sz w:val="24"/>
          <w:szCs w:val="24"/>
        </w:rPr>
        <w:tab/>
      </w:r>
      <w:r w:rsidR="00C03ABA">
        <w:rPr>
          <w:rFonts w:ascii="Times New Roman" w:hAnsi="Times New Roman" w:cs="Times New Roman"/>
          <w:i/>
          <w:sz w:val="24"/>
          <w:szCs w:val="24"/>
        </w:rPr>
        <w:tab/>
      </w:r>
      <w:r w:rsidR="00C03ABA">
        <w:rPr>
          <w:rFonts w:ascii="Times New Roman" w:hAnsi="Times New Roman" w:cs="Times New Roman"/>
          <w:i/>
          <w:sz w:val="24"/>
          <w:szCs w:val="24"/>
        </w:rPr>
        <w:tab/>
      </w:r>
      <w:r w:rsidR="00C03ABA">
        <w:rPr>
          <w:rFonts w:ascii="Times New Roman" w:hAnsi="Times New Roman" w:cs="Times New Roman"/>
          <w:i/>
          <w:sz w:val="24"/>
          <w:szCs w:val="24"/>
        </w:rPr>
        <w:tab/>
      </w:r>
      <w:r w:rsidR="00C03ABA">
        <w:rPr>
          <w:rFonts w:ascii="Times New Roman" w:hAnsi="Times New Roman" w:cs="Times New Roman"/>
          <w:i/>
          <w:sz w:val="24"/>
          <w:szCs w:val="24"/>
        </w:rPr>
        <w:tab/>
      </w:r>
      <w:r w:rsidR="00C03ABA">
        <w:rPr>
          <w:rFonts w:ascii="Times New Roman" w:hAnsi="Times New Roman" w:cs="Times New Roman"/>
          <w:i/>
          <w:sz w:val="24"/>
          <w:szCs w:val="24"/>
        </w:rPr>
        <w:tab/>
      </w:r>
      <w:r w:rsidR="00C03ABA">
        <w:rPr>
          <w:rFonts w:ascii="Times New Roman" w:hAnsi="Times New Roman" w:cs="Times New Roman"/>
          <w:i/>
          <w:sz w:val="24"/>
          <w:szCs w:val="24"/>
        </w:rPr>
        <w:tab/>
      </w:r>
      <w:r w:rsidR="00C03ABA">
        <w:rPr>
          <w:rFonts w:ascii="Times New Roman" w:hAnsi="Times New Roman" w:cs="Times New Roman"/>
          <w:i/>
          <w:sz w:val="24"/>
          <w:szCs w:val="24"/>
        </w:rPr>
        <w:tab/>
      </w:r>
      <w:r w:rsidR="00C03ABA">
        <w:rPr>
          <w:rFonts w:ascii="Times New Roman" w:hAnsi="Times New Roman" w:cs="Times New Roman"/>
          <w:i/>
          <w:sz w:val="24"/>
          <w:szCs w:val="24"/>
        </w:rPr>
        <w:tab/>
        <w:t>500</w:t>
      </w:r>
    </w:p>
    <w:p w:rsidR="00A82BA8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600</w:t>
      </w:r>
    </w:p>
    <w:p w:rsidR="00A82BA8" w:rsidRDefault="00C03AB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35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C03ABA">
        <w:rPr>
          <w:rFonts w:ascii="Times New Roman" w:hAnsi="Times New Roman" w:cs="Times New Roman"/>
          <w:i/>
          <w:sz w:val="24"/>
          <w:szCs w:val="24"/>
        </w:rPr>
        <w:t xml:space="preserve"> труба 25х25, уголок 25х25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C03ABA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 w:rsidR="00C03ABA">
        <w:rPr>
          <w:rFonts w:ascii="Times New Roman" w:hAnsi="Times New Roman" w:cs="Times New Roman"/>
          <w:i/>
          <w:sz w:val="24"/>
          <w:szCs w:val="24"/>
        </w:rPr>
        <w:t xml:space="preserve"> пластиковые доски 70х20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Изделие поставляется в сборе</w:t>
      </w:r>
    </w:p>
    <w:p w:rsidR="00C03ABA" w:rsidRPr="00A82BA8" w:rsidRDefault="00C03AB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083B" w:rsidRDefault="0076083B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ABA" w:rsidRDefault="00C03AB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C03ABA">
        <w:rPr>
          <w:rFonts w:ascii="Times New Roman" w:hAnsi="Times New Roman" w:cs="Times New Roman"/>
          <w:i/>
          <w:sz w:val="24"/>
          <w:szCs w:val="24"/>
        </w:rPr>
        <w:t>СДП6.1.Э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403D5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7F" w:rsidRDefault="00D5257F" w:rsidP="00D5257F">
      <w:pPr>
        <w:spacing w:after="0" w:line="240" w:lineRule="auto"/>
      </w:pPr>
      <w:r>
        <w:separator/>
      </w:r>
    </w:p>
  </w:endnote>
  <w:endnote w:type="continuationSeparator" w:id="0">
    <w:p w:rsidR="00D5257F" w:rsidRDefault="00D5257F" w:rsidP="00D5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7F" w:rsidRDefault="00D5257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7F" w:rsidRDefault="00D5257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7F" w:rsidRDefault="00D525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7F" w:rsidRDefault="00D5257F" w:rsidP="00D5257F">
      <w:pPr>
        <w:spacing w:after="0" w:line="240" w:lineRule="auto"/>
      </w:pPr>
      <w:r>
        <w:separator/>
      </w:r>
    </w:p>
  </w:footnote>
  <w:footnote w:type="continuationSeparator" w:id="0">
    <w:p w:rsidR="00D5257F" w:rsidRDefault="00D5257F" w:rsidP="00D5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7F" w:rsidRDefault="00D525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7F" w:rsidRDefault="00D5257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7F" w:rsidRDefault="00D525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258B0"/>
    <w:rsid w:val="000403D5"/>
    <w:rsid w:val="00060F0B"/>
    <w:rsid w:val="0006744A"/>
    <w:rsid w:val="00122290"/>
    <w:rsid w:val="001E4413"/>
    <w:rsid w:val="002613A2"/>
    <w:rsid w:val="00291FBC"/>
    <w:rsid w:val="002F497F"/>
    <w:rsid w:val="0041315D"/>
    <w:rsid w:val="005332C3"/>
    <w:rsid w:val="00576D42"/>
    <w:rsid w:val="006B48FD"/>
    <w:rsid w:val="00750E1A"/>
    <w:rsid w:val="00751C08"/>
    <w:rsid w:val="0076083B"/>
    <w:rsid w:val="008508CF"/>
    <w:rsid w:val="00A82BA8"/>
    <w:rsid w:val="00AF0B6A"/>
    <w:rsid w:val="00B47D5F"/>
    <w:rsid w:val="00B53DC4"/>
    <w:rsid w:val="00B57BB7"/>
    <w:rsid w:val="00C03ABA"/>
    <w:rsid w:val="00CF4AFD"/>
    <w:rsid w:val="00D01612"/>
    <w:rsid w:val="00D3149D"/>
    <w:rsid w:val="00D5257F"/>
    <w:rsid w:val="00DC72A5"/>
    <w:rsid w:val="00EB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257F"/>
  </w:style>
  <w:style w:type="paragraph" w:styleId="a9">
    <w:name w:val="footer"/>
    <w:basedOn w:val="a"/>
    <w:link w:val="aa"/>
    <w:uiPriority w:val="99"/>
    <w:semiHidden/>
    <w:unhideWhenUsed/>
    <w:rsid w:val="00D5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12</cp:revision>
  <dcterms:created xsi:type="dcterms:W3CDTF">2015-01-29T07:46:00Z</dcterms:created>
  <dcterms:modified xsi:type="dcterms:W3CDTF">2022-05-11T11:22:00Z</dcterms:modified>
</cp:coreProperties>
</file>