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ИНСТРУКЦИЯ ПО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УСТАНОВКА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Изделие  устанавливать на выровненную по горизонту поверхность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Монтаж изделия должна проводить организация, имеющая допуск к монтажным работам.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Устанавливать через крепежные отверстия во фланце (4 отв.) при помощи дюбель-шпилек распорных в заранее подготовленное основание;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ТРАНСПОРТИРОВКИ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Изделие должно транспортироваться грузовым транспортом с соблюдением правил для конкретного вида транспорта.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ПРАВИЛА ЭКСПЛУАТАЦИИ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1. Используйте изделие  по назначению.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2. Дети до 14 лет допускаются до эксплуатации изделия только под руководством аттестованного инструктора.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3. Проводить тех. обслуживание изделия - не реже одного раза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4. Проводить визуальный осмотр изделия и проверять крепежные соединения раз в неделю.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ГАРАНТИЙНЫЕ ОБЯЗАТЕЛЬСТВА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СВЕДЕНИЯ О РЕКЛАМАЦИЯХ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ПРОДАЖЕ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Дата  ________________________ </w:t>
        <w:tab/>
        <w:t xml:space="preserve"> Выдал    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Дата  ________________________</w:t>
        <w:tab/>
        <w:t xml:space="preserve"> Подпись покупателя   _______________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2"/>
          <w:szCs w:val="32"/>
        </w:rPr>
        <w:t>ООО  «УЗИС»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Спортивное оборудование «ПУМОРИ-СПОРТ»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36"/>
          <w:szCs w:val="36"/>
        </w:rPr>
      </w:pPr>
      <w:r>
        <w:rPr>
          <w:rFonts w:cs="Times New Roman" w:ascii="Times New Roman" w:hAnsi="Times New Roman"/>
          <w:b/>
          <w:i w:val="false"/>
          <w:iCs w:val="false"/>
          <w:sz w:val="36"/>
          <w:szCs w:val="36"/>
        </w:rPr>
        <w:t>Уличный тренажер «Эллипсоид»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Паспорт – описание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ОП8.1.000ПС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  <w:drawing>
          <wp:inline distT="0" distB="0" distL="0" distR="0">
            <wp:extent cx="3750310" cy="5279390"/>
            <wp:effectExtent l="0" t="0" r="0" b="0"/>
            <wp:docPr id="1" name="Рисунок 1" descr="C:\Users\psp-tst-05\Desktop\8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8.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52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Россия, 620085, г. Екатеринбург, ул. Монтёрская,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Тел.: (343) 287-93-70; 287-93-80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E-mail:psp@pumori.ru</w:t>
      </w:r>
    </w:p>
    <w:p>
      <w:pPr>
        <w:pStyle w:val="Normal"/>
        <w:spacing w:lineRule="auto" w:line="240" w:before="0" w:after="0"/>
        <w:jc w:val="center"/>
        <w:rPr/>
      </w:pPr>
      <w:hyperlink r:id="rId4">
        <w:r>
          <w:rPr>
            <w:rFonts w:cs="Times New Roman" w:ascii="Times New Roman" w:hAnsi="Times New Roman"/>
            <w:i w:val="false"/>
            <w:iCs w:val="false"/>
            <w:sz w:val="28"/>
            <w:szCs w:val="28"/>
          </w:rPr>
          <w:t>www.pumorisport.ru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ВВЕДЕНИЕ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НАЗНАЧЕНИЕ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Предназначен для одного занимающегося. Занимающийся держась за опорные рукоятки, имитирует руками – попеременные движения гребца при помощи подвижных рычагов тренажера, а ноги на опорных платформах совершают эллиптические движения, что обеспечивает комплексную проработку мышц ног и рук.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ТЕХНИЧЕСКИЕ ДАННЫЕ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Основные размеры (не более):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Длина, мм</w:t>
        <w:tab/>
        <w:tab/>
        <w:tab/>
        <w:tab/>
        <w:tab/>
        <w:t>900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Ширина, мм</w:t>
        <w:tab/>
        <w:tab/>
        <w:tab/>
        <w:tab/>
        <w:t>600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Высота, мм</w:t>
        <w:tab/>
        <w:tab/>
        <w:tab/>
        <w:tab/>
        <w:tab/>
        <w:t>1350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Масса, кг</w:t>
        <w:tab/>
        <w:tab/>
        <w:tab/>
        <w:tab/>
        <w:tab/>
        <w:t>32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УСТРОЙСТВО ИЗДЕЛИЯ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Используемый сортамент: труба профильная 40х40х3мм, труба Ø108х4мм, Ø33,5х3,2мм,  лист </w:t>
      </w:r>
      <w:r>
        <w:rPr>
          <w:rFonts w:cs="Times New Roman" w:ascii="Times New Roman" w:hAnsi="Times New Roman"/>
          <w:i w:val="false"/>
          <w:iCs w:val="false"/>
          <w:sz w:val="28"/>
          <w:szCs w:val="28"/>
          <w:lang w:val="en-US"/>
        </w:rPr>
        <w:t>S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6мм.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Покрытие: металл - ППП,  рукоятки – ПВХ.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Прочие материалы: ногоступ пластиковый.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КОМПЛЕКТНОСТЬ</w:t>
      </w:r>
    </w:p>
    <w:p>
      <w:pPr>
        <w:pStyle w:val="Normal"/>
        <w:spacing w:lineRule="auto" w:line="240" w:before="0" w:after="0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Изделие поставляется в сборе. </w:t>
      </w:r>
    </w:p>
    <w:p>
      <w:pPr>
        <w:sectPr>
          <w:headerReference w:type="even" r:id="rId5"/>
          <w:headerReference w:type="default" r:id="rId6"/>
          <w:headerReference w:type="first" r:id="rId7"/>
          <w:footerReference w:type="even" r:id="rId8"/>
          <w:footerReference w:type="default" r:id="rId9"/>
          <w:footerReference w:type="first" r:id="rId10"/>
          <w:type w:val="nextPage"/>
          <w:pgSz w:w="11906" w:h="16838"/>
          <w:pgMar w:left="720" w:right="720" w:gutter="0" w:header="708" w:top="765" w:footer="708" w:bottom="765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Основание</w:t>
        <w:tab/>
        <w:tab/>
        <w:tab/>
        <w:tab/>
        <w:t>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Серьга</w:t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Опора</w:t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Рукоятка</w:t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Крушка подшипника</w:t>
        <w:tab/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Втулка</w:t>
        <w:tab/>
        <w:tab/>
        <w:tab/>
        <w:tab/>
        <w:t>2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Шайба</w:t>
        <w:tab/>
        <w:tab/>
        <w:tab/>
        <w:tab/>
        <w:t>6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Ось</w:t>
        <w:tab/>
        <w:tab/>
        <w:tab/>
        <w:tab/>
        <w:tab/>
        <w:t>1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Болт M8x65 ГОСТ 7802-81</w:t>
        <w:tab/>
        <w:t>4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Болт M10x65 ГОСТ 7798-70</w:t>
        <w:tab/>
        <w:t>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Гайка M8 ГОСТ 5915-70</w:t>
        <w:tab/>
        <w:tab/>
        <w:t>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Гайка M10 ГОСТ 5915-70</w:t>
        <w:tab/>
        <w:tab/>
        <w:t>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Гайка M12 ГОСТ 5915-70</w:t>
        <w:tab/>
        <w:tab/>
        <w:t>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Шайба A.8 ГОСТ 11371-78</w:t>
        <w:tab/>
        <w:tab/>
        <w:t>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Шайба A.10 ГОСТ 11371-78</w:t>
        <w:tab/>
        <w:tab/>
        <w:t>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Подшипник 202</w:t>
        <w:tab/>
        <w:tab/>
        <w:tab/>
        <w:tab/>
        <w:t>14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Одиночный ногоступ</w:t>
        <w:tab/>
        <w:tab/>
        <w:tab/>
        <w:t>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Заглушка внутр. 40х40   </w:t>
        <w:tab/>
        <w:tab/>
        <w:t>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Заглушка на тр.33.5х3,2(внутр.)</w:t>
        <w:tab/>
        <w:t>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Дюбель-шпилька 16х220</w:t>
        <w:tab/>
        <w:tab/>
        <w:t>4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686435</wp:posOffset>
            </wp:positionH>
            <wp:positionV relativeFrom="paragraph">
              <wp:posOffset>127635</wp:posOffset>
            </wp:positionV>
            <wp:extent cx="5273040" cy="416560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Рисунок 1 — Зона безопасности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СВИДЕТЕЛЬСТВО О ПРИЕМКЕ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Код изделия: ОП8.1.000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ab/>
        <w:t>Дата выпуска _________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(подпись)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Приемку произвел ________________________</w:t>
        <w:tab/>
        <w:t xml:space="preserve"> </w:t>
        <w:tab/>
        <w:t xml:space="preserve"> Дата выпуска _________ </w:t>
      </w:r>
    </w:p>
    <w:p>
      <w:pPr>
        <w:pStyle w:val="Normal"/>
        <w:spacing w:lineRule="auto" w:line="240" w:before="0" w:after="0"/>
        <w:ind w:left="1416" w:firstLine="708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ab/>
        <w:t>(подпись кладовщика)</w:t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sectPr>
          <w:type w:val="continuous"/>
          <w:pgSz w:w="11906" w:h="16838"/>
          <w:pgMar w:left="720" w:right="720" w:gutter="0" w:header="708" w:top="765" w:footer="708" w:bottom="765"/>
          <w:formProt w:val="false"/>
          <w:textDirection w:val="lrTb"/>
          <w:docGrid w:type="default" w:linePitch="360" w:charSpace="4096"/>
        </w:sectPr>
      </w:pP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/>
      </w:r>
    </w:p>
    <w:sectPr>
      <w:type w:val="continuous"/>
      <w:pgSz w:w="11906" w:h="16838"/>
      <w:pgMar w:left="720" w:right="720" w:gutter="0" w:header="708" w:top="765" w:footer="708" w:bottom="765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161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Hyperlink"/>
    <w:basedOn w:val="DefaultParagraphFont"/>
    <w:uiPriority w:val="99"/>
    <w:unhideWhenUsed/>
    <w:rsid w:val="00b57bb7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1f7264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uiPriority w:val="99"/>
    <w:semiHidden/>
    <w:qFormat/>
    <w:rsid w:val="009e1766"/>
    <w:rPr/>
  </w:style>
  <w:style w:type="character" w:styleId="Style17" w:customStyle="1">
    <w:name w:val="Нижний колонтитул Знак"/>
    <w:basedOn w:val="DefaultParagraphFont"/>
    <w:uiPriority w:val="99"/>
    <w:semiHidden/>
    <w:qFormat/>
    <w:rsid w:val="009e1766"/>
    <w:rPr/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f61632"/>
    <w:rPr>
      <w:color w:val="00000A"/>
      <w:sz w:val="22"/>
    </w:rPr>
  </w:style>
  <w:style w:type="character" w:styleId="11" w:customStyle="1">
    <w:name w:val="Нижний колонтитул Знак1"/>
    <w:basedOn w:val="DefaultParagraphFont"/>
    <w:uiPriority w:val="99"/>
    <w:semiHidden/>
    <w:qFormat/>
    <w:rsid w:val="00f61632"/>
    <w:rPr>
      <w:color w:val="00000A"/>
      <w:sz w:val="22"/>
    </w:rPr>
  </w:style>
  <w:style w:type="character" w:styleId="2" w:customStyle="1">
    <w:name w:val="Верхний колонтитул Знак2"/>
    <w:basedOn w:val="DefaultParagraphFont"/>
    <w:uiPriority w:val="99"/>
    <w:semiHidden/>
    <w:qFormat/>
    <w:rsid w:val="00ed13dd"/>
    <w:rPr>
      <w:rFonts w:ascii="Calibri" w:hAnsi="Calibri" w:eastAsia="Calibri"/>
      <w:color w:val="00000A"/>
      <w:sz w:val="22"/>
    </w:rPr>
  </w:style>
  <w:style w:type="character" w:styleId="21" w:customStyle="1">
    <w:name w:val="Нижний колонтитул Знак2"/>
    <w:basedOn w:val="DefaultParagraphFont"/>
    <w:uiPriority w:val="99"/>
    <w:semiHidden/>
    <w:qFormat/>
    <w:rsid w:val="00ed13dd"/>
    <w:rPr>
      <w:rFonts w:ascii="Calibri" w:hAnsi="Calibri" w:eastAsia="Calibri"/>
      <w:color w:val="00000A"/>
      <w:sz w:val="22"/>
    </w:rPr>
  </w:style>
  <w:style w:type="paragraph" w:styleId="Style18" w:customStyle="1">
    <w:name w:val="Заголовок"/>
    <w:basedOn w:val="Normal"/>
    <w:next w:val="Style19"/>
    <w:qFormat/>
    <w:rsid w:val="00ca46f6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9">
    <w:name w:val="Body Text"/>
    <w:basedOn w:val="Normal"/>
    <w:rsid w:val="00ca46f6"/>
    <w:pPr>
      <w:spacing w:lineRule="auto" w:line="288" w:before="0" w:after="140"/>
    </w:pPr>
    <w:rPr/>
  </w:style>
  <w:style w:type="paragraph" w:styleId="Style20">
    <w:name w:val="List"/>
    <w:basedOn w:val="Style19"/>
    <w:rsid w:val="00ca46f6"/>
    <w:pPr/>
    <w:rPr>
      <w:rFonts w:cs="Mangal"/>
    </w:rPr>
  </w:style>
  <w:style w:type="paragraph" w:styleId="Style21" w:customStyle="1">
    <w:name w:val="Caption"/>
    <w:basedOn w:val="Normal"/>
    <w:qFormat/>
    <w:rsid w:val="00ca46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ca46f6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82b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f726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2"/>
    <w:uiPriority w:val="99"/>
    <w:semiHidden/>
    <w:unhideWhenUsed/>
    <w:rsid w:val="00ed13d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uiPriority w:val="99"/>
    <w:semiHidden/>
    <w:unhideWhenUsed/>
    <w:rsid w:val="00ed13d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umorisport.ru/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8965C-027F-476D-AC1F-9C7D7CC6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Application>LibreOffice/7.4.2.3$Windows_X86_64 LibreOffice_project/382eef1f22670f7f4118c8c2dd222ec7ad009daf</Application>
  <AppVersion>15.0000</AppVersion>
  <Pages>4</Pages>
  <Words>436</Words>
  <Characters>3065</Characters>
  <CharactersWithSpaces>3542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2016-04-15T08:38:00Z</dcterms:created>
  <dc:creator>psp-tst-05</dc:creator>
  <dc:description/>
  <dc:language>ru-RU</dc:language>
  <cp:lastModifiedBy/>
  <cp:lastPrinted>2023-08-11T08:41:34Z</cp:lastPrinted>
  <dcterms:modified xsi:type="dcterms:W3CDTF">2023-08-11T08:41:42Z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